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EFFF" w14:textId="77777777" w:rsidR="00EE026C" w:rsidRPr="00EE026C" w:rsidRDefault="00EE026C" w:rsidP="00EE026C">
      <w:pPr>
        <w:pStyle w:val="important"/>
      </w:pPr>
      <w:r w:rsidRPr="00EE026C">
        <w:rPr>
          <w:rStyle w:val="Accentuation"/>
          <w:i w:val="0"/>
          <w:iCs w:val="0"/>
        </w:rPr>
        <w:t xml:space="preserve">Pour les plus curieux, voici les références bibliographiques citées par notre intervenant Yassir </w:t>
      </w:r>
      <w:proofErr w:type="spellStart"/>
      <w:r w:rsidRPr="00EE026C">
        <w:rPr>
          <w:rStyle w:val="Accentuation"/>
          <w:i w:val="0"/>
          <w:iCs w:val="0"/>
        </w:rPr>
        <w:t>Kazar</w:t>
      </w:r>
      <w:proofErr w:type="spellEnd"/>
      <w:r w:rsidRPr="00EE026C">
        <w:rPr>
          <w:rStyle w:val="Accentuation"/>
          <w:i w:val="0"/>
          <w:iCs w:val="0"/>
        </w:rPr>
        <w:t xml:space="preserve"> :</w:t>
      </w:r>
    </w:p>
    <w:p w14:paraId="0DD9DFCF" w14:textId="77777777" w:rsidR="00EE026C" w:rsidRPr="00EE026C" w:rsidRDefault="00EE026C" w:rsidP="00EE026C">
      <w:pPr>
        <w:pStyle w:val="NormalWeb"/>
      </w:pPr>
      <w:r w:rsidRPr="00EE026C">
        <w:rPr>
          <w:rStyle w:val="Accentuation"/>
          <w:i w:val="0"/>
          <w:iCs w:val="0"/>
        </w:rPr>
        <w:t>Bonne lecture !</w:t>
      </w:r>
    </w:p>
    <w:p w14:paraId="7A6BB753" w14:textId="77777777" w:rsidR="00EE026C" w:rsidRPr="00EE026C" w:rsidRDefault="00EE026C" w:rsidP="00EE026C">
      <w:pPr>
        <w:pStyle w:val="NormalWeb"/>
      </w:pPr>
      <w:r w:rsidRPr="00EE026C">
        <w:t> </w:t>
      </w:r>
    </w:p>
    <w:p w14:paraId="7BE24A7B" w14:textId="77777777" w:rsidR="00EE026C" w:rsidRPr="00EE026C" w:rsidRDefault="00EE026C" w:rsidP="00EE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- </w:t>
      </w: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t>LESSIG Lawrence, 2021</w:t>
      </w:r>
      <w:r w:rsidRPr="00EE0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. L’avenir des idées. </w:t>
      </w: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t>Presse Universitaire de Lyon</w:t>
      </w:r>
    </w:p>
    <w:p w14:paraId="335051A3" w14:textId="77777777" w:rsidR="00EE026C" w:rsidRPr="00EE026C" w:rsidRDefault="00EE026C" w:rsidP="00EE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t>Livre essentiel pour comprendre les dangers d’une sur réglementation aveugle qui ne prend pas en compte le concept de « bien commun ».</w:t>
      </w:r>
    </w:p>
    <w:p w14:paraId="2B58A4EC" w14:textId="77777777" w:rsidR="00EE026C" w:rsidRPr="00EE026C" w:rsidRDefault="00EE026C" w:rsidP="00EE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-   </w:t>
      </w: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BAIL Chris, 2023. </w:t>
      </w:r>
      <w:r w:rsidRPr="00EE0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Le prisme des réseaux sociaux</w:t>
      </w: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t>. Presse Universitaire de France</w:t>
      </w:r>
    </w:p>
    <w:p w14:paraId="02BBA8E3" w14:textId="77777777" w:rsidR="00EE026C" w:rsidRPr="00EE026C" w:rsidRDefault="00EE026C" w:rsidP="00EE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t>Un livre à contre-courant qui ne nie pas les dangers des réseaux sociaux mais apporte un éclairage nouveau sur comment ils polarisent les débats politiques.</w:t>
      </w:r>
    </w:p>
    <w:p w14:paraId="744AB3F3" w14:textId="77777777" w:rsidR="00EE026C" w:rsidRPr="00EE026C" w:rsidRDefault="00EE026C" w:rsidP="00EE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-  </w:t>
      </w: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O’NEIL Cathy, 2018. </w:t>
      </w:r>
      <w:r w:rsidRPr="00EE0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Algorithmes, la bombe à retardement</w:t>
      </w:r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proofErr w:type="gramStart"/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Arènes </w:t>
      </w:r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  <w:proofErr w:type="gramEnd"/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</w:p>
    <w:p w14:paraId="70E666EA" w14:textId="77777777" w:rsidR="00EE026C" w:rsidRPr="00EE026C" w:rsidRDefault="00EE026C" w:rsidP="00EE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Plongée dans le monde des algorithmes qui gouvernent une partie de nos quotidiens expliquée par une mathématicienne.</w:t>
      </w:r>
    </w:p>
    <w:p w14:paraId="520716AB" w14:textId="77777777" w:rsidR="00EE026C" w:rsidRPr="00EE026C" w:rsidRDefault="00EE026C" w:rsidP="00EE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-   </w:t>
      </w: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MOIGNE Jean-Louis,1991, </w:t>
      </w:r>
      <w:r w:rsidRPr="00EE0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La modélisation des systèmes complexes</w:t>
      </w:r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Dunod. </w:t>
      </w:r>
    </w:p>
    <w:p w14:paraId="74FD7B1B" w14:textId="77777777" w:rsidR="00EE026C" w:rsidRPr="00EE026C" w:rsidRDefault="00EE026C" w:rsidP="00EE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Livre ardu et casse-tête qui s’attaque à des « use case » de modélisation de</w:t>
      </w: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systèmes complexes.</w:t>
      </w:r>
    </w:p>
    <w:p w14:paraId="3B68A49C" w14:textId="77777777" w:rsidR="00EE026C" w:rsidRPr="00EE026C" w:rsidRDefault="00EE026C" w:rsidP="00EE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-  </w:t>
      </w: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t>CLOBERT Nathalie, GAUVRIT Nicolas, 2021.</w:t>
      </w:r>
      <w:r w:rsidRPr="00EE0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Psychologie du Haut Potentiel. </w:t>
      </w: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proofErr w:type="spellStart"/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t>Boecke</w:t>
      </w:r>
      <w:proofErr w:type="spellEnd"/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</w:p>
    <w:p w14:paraId="387FBA6E" w14:textId="77777777" w:rsidR="00EE026C" w:rsidRPr="00EE026C" w:rsidRDefault="00EE026C" w:rsidP="00EE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 l’heure de l’IA, la question de l’intelligence humaine est plus que jamais d’actualité. Ce </w:t>
      </w:r>
      <w:proofErr w:type="gramStart"/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livre  est</w:t>
      </w:r>
      <w:proofErr w:type="gramEnd"/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salutaire pour re situer tous les courants de pensée qui ont travaillé sur l’identification de l’intelligence humaine et ses défis notamment à travers les questionnements autour du haut potentiel. </w:t>
      </w:r>
    </w:p>
    <w:p w14:paraId="171FEBED" w14:textId="77777777" w:rsidR="00EE026C" w:rsidRPr="00EE026C" w:rsidRDefault="00EE026C" w:rsidP="00EE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02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-      </w:t>
      </w:r>
      <w:r w:rsidRPr="00EE0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Toute la biblio. </w:t>
      </w:r>
      <w:proofErr w:type="gramStart"/>
      <w:r w:rsidRPr="00EE0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de</w:t>
      </w:r>
      <w:proofErr w:type="gramEnd"/>
      <w:r w:rsidRPr="00EE0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Bernard STIEGLER.</w:t>
      </w:r>
      <w:r w:rsidRPr="00EE02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FF32F4D" w14:textId="77777777" w:rsidR="00451BE0" w:rsidRDefault="00451BE0"/>
    <w:sectPr w:rsidR="0045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6C"/>
    <w:rsid w:val="00451BE0"/>
    <w:rsid w:val="00C64CFE"/>
    <w:rsid w:val="00EE026C"/>
    <w:rsid w:val="00E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4A3E"/>
  <w15:chartTrackingRefBased/>
  <w15:docId w15:val="{7552A721-D33B-4A73-A567-AE39655F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mportant">
    <w:name w:val="important"/>
    <w:basedOn w:val="Normal"/>
    <w:rsid w:val="00EE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E02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E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k-words">
    <w:name w:val="break-words"/>
    <w:basedOn w:val="Policepardfaut"/>
    <w:rsid w:val="00EE026C"/>
  </w:style>
  <w:style w:type="character" w:styleId="lev">
    <w:name w:val="Strong"/>
    <w:basedOn w:val="Policepardfaut"/>
    <w:uiPriority w:val="22"/>
    <w:qFormat/>
    <w:rsid w:val="00EE0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Pauchet</dc:creator>
  <cp:keywords/>
  <dc:description/>
  <cp:lastModifiedBy>Emilie Pauchet</cp:lastModifiedBy>
  <cp:revision>1</cp:revision>
  <dcterms:created xsi:type="dcterms:W3CDTF">2023-12-04T12:35:00Z</dcterms:created>
  <dcterms:modified xsi:type="dcterms:W3CDTF">2023-12-04T12:36:00Z</dcterms:modified>
</cp:coreProperties>
</file>